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before="0" w:line="120" w:lineRule="auto"/>
        <w:rPr>
          <w:b w:val="1"/>
          <w:bCs w:val="1"/>
        </w:rPr>
      </w:pPr>
      <w:bookmarkStart w:colFirst="0" w:colLast="0" w:name="_5zta1mhipe3g" w:id="0"/>
      <w:bookmarkEnd w:id="0"/>
      <w:r w:rsidDel="00000000" w:rsidR="00000000" w:rsidRPr="00000000">
        <w:rPr>
          <w:b w:val="1"/>
          <w:bCs w:val="1"/>
          <w:rtl w:val="0"/>
        </w:rPr>
        <w:t xml:space="preserve">Robert J. Dell’Aquila</w:t>
      </w:r>
    </w:p>
    <w:p w:rsidR="00000000" w:rsidDel="00000000" w:rsidP="00000000" w:rsidRDefault="00000000" w:rsidRPr="00000000" w14:paraId="00000002">
      <w:pPr>
        <w:shd w:fill="ffffff" w:val="clear"/>
        <w:spacing w:after="160" w:before="0" w:line="120" w:lineRule="auto"/>
        <w:rPr>
          <w:b w:val="1"/>
          <w:bCs w:val="1"/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Senior UX Lead Designer</w:t>
      </w:r>
    </w:p>
    <w:p w:rsidR="00000000" w:rsidDel="00000000" w:rsidP="00000000" w:rsidRDefault="00000000" w:rsidRPr="00000000" w14:paraId="00000003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rob@thumpwerks.com | 847-309-4658 | Huntley, IL 60142</w:t>
        <w:br w:type="textWrapping"/>
        <w:t xml:space="preserve">LinkedIn: linkedin.com/in/rdellaquila | Portfolio: thumpwerks.com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cccccc" w:space="0" w:sz="5" w:val="single"/>
          <w:right w:color="auto" w:space="0" w:sz="0" w:val="none"/>
        </w:pBdr>
        <w:shd w:fill="ffffff" w:val="clear"/>
        <w:spacing w:after="160" w:before="300" w:lineRule="auto"/>
        <w:rPr>
          <w:b w:val="1"/>
          <w:bCs w:val="1"/>
          <w:color w:val="000000"/>
        </w:rPr>
      </w:pPr>
      <w:bookmarkStart w:colFirst="0" w:colLast="0" w:name="_savnn42257ih" w:id="1"/>
      <w:bookmarkEnd w:id="1"/>
      <w:r w:rsidDel="00000000" w:rsidR="00000000" w:rsidRPr="00000000">
        <w:rPr>
          <w:b w:val="1"/>
          <w:bCs w:val="1"/>
          <w:color w:val="000000"/>
          <w:rtl w:val="0"/>
        </w:rPr>
        <w:t xml:space="preserve">PROFESSIONAL SUMMARY</w:t>
      </w:r>
    </w:p>
    <w:p w:rsidR="00000000" w:rsidDel="00000000" w:rsidP="00000000" w:rsidRDefault="00000000" w:rsidRPr="00000000" w14:paraId="00000005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Senior UX Design Leader with 25+ years of experience driving user-centered design solutions across retail, automotive, logistics, and enterprise software. Expert in building scalable design systems, leading cross-functional teams, and delivering measurable business impact. Proven track record of creating design systems that generate $450M+ in revenue and serve millions of users across web, mobile, and tablet platforms.</w:t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cccccc" w:space="0" w:sz="5" w:val="single"/>
          <w:right w:color="auto" w:space="0" w:sz="0" w:val="none"/>
        </w:pBdr>
        <w:shd w:fill="ffffff" w:val="clear"/>
        <w:spacing w:after="160" w:before="300" w:lineRule="auto"/>
        <w:rPr>
          <w:b w:val="1"/>
          <w:bCs w:val="1"/>
          <w:color w:val="000000"/>
        </w:rPr>
      </w:pPr>
      <w:bookmarkStart w:colFirst="0" w:colLast="0" w:name="_xmsollpe6eb2" w:id="2"/>
      <w:bookmarkEnd w:id="2"/>
      <w:r w:rsidDel="00000000" w:rsidR="00000000" w:rsidRPr="00000000">
        <w:rPr>
          <w:b w:val="1"/>
          <w:bCs w:val="1"/>
          <w:color w:val="000000"/>
          <w:rtl w:val="0"/>
        </w:rPr>
        <w:t xml:space="preserve">CORE COMPETENCIES</w:t>
      </w:r>
    </w:p>
    <w:p w:rsidR="00000000" w:rsidDel="00000000" w:rsidP="00000000" w:rsidRDefault="00000000" w:rsidRPr="00000000" w14:paraId="00000007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Design &amp; Strategy:</w:t>
      </w:r>
      <w:r w:rsidDel="00000000" w:rsidR="00000000" w:rsidRPr="00000000">
        <w:rPr>
          <w:sz w:val="21"/>
          <w:szCs w:val="21"/>
          <w:rtl w:val="0"/>
        </w:rPr>
        <w:t xml:space="preserve"> Design Systems Architecture • User Experience Design • Information Architecture • Design Thinking • Strategic Planning • Human-Centered Design</w:t>
      </w:r>
    </w:p>
    <w:p w:rsidR="00000000" w:rsidDel="00000000" w:rsidP="00000000" w:rsidRDefault="00000000" w:rsidRPr="00000000" w14:paraId="00000008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Leadership:</w:t>
      </w:r>
      <w:r w:rsidDel="00000000" w:rsidR="00000000" w:rsidRPr="00000000">
        <w:rPr>
          <w:sz w:val="21"/>
          <w:szCs w:val="21"/>
          <w:rtl w:val="0"/>
        </w:rPr>
        <w:t xml:space="preserve"> Team Leadership • Cross-Functional Collaboration • Stakeholder Management • Mentoring &amp; Coaching • Workshop Facilitation • Agile/Waterfall Methodologies</w:t>
      </w:r>
    </w:p>
    <w:p w:rsidR="00000000" w:rsidDel="00000000" w:rsidP="00000000" w:rsidRDefault="00000000" w:rsidRPr="00000000" w14:paraId="00000009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Technical:</w:t>
      </w:r>
      <w:r w:rsidDel="00000000" w:rsidR="00000000" w:rsidRPr="00000000">
        <w:rPr>
          <w:sz w:val="21"/>
          <w:szCs w:val="21"/>
          <w:rtl w:val="0"/>
        </w:rPr>
        <w:t xml:space="preserve"> Figma • Sketch • Adobe Creative Suite • Prototyping • Wireframing • Usability Testing • Front-End Development • HTML/CSS/SASS • React JS • PHP • JavaScript</w:t>
      </w:r>
    </w:p>
    <w:p w:rsidR="00000000" w:rsidDel="00000000" w:rsidP="00000000" w:rsidRDefault="00000000" w:rsidRPr="00000000" w14:paraId="0000000A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Research:</w:t>
      </w:r>
      <w:r w:rsidDel="00000000" w:rsidR="00000000" w:rsidRPr="00000000">
        <w:rPr>
          <w:sz w:val="21"/>
          <w:szCs w:val="21"/>
          <w:rtl w:val="0"/>
        </w:rPr>
        <w:t xml:space="preserve"> User Research • Data Analysis • A/B Testing • Usability Testing • Journey Mapping • Personas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cccccc" w:space="0" w:sz="5" w:val="single"/>
          <w:right w:color="auto" w:space="0" w:sz="0" w:val="none"/>
        </w:pBdr>
        <w:shd w:fill="ffffff" w:val="clear"/>
        <w:spacing w:after="160" w:before="300" w:lineRule="auto"/>
        <w:rPr>
          <w:b w:val="1"/>
          <w:bCs w:val="1"/>
          <w:color w:val="000000"/>
        </w:rPr>
      </w:pPr>
      <w:bookmarkStart w:colFirst="0" w:colLast="0" w:name="_wnctlcq4qh3l" w:id="3"/>
      <w:bookmarkEnd w:id="3"/>
      <w:r w:rsidDel="00000000" w:rsidR="00000000" w:rsidRPr="00000000">
        <w:rPr>
          <w:b w:val="1"/>
          <w:bCs w:val="1"/>
          <w:color w:val="000000"/>
          <w:rtl w:val="0"/>
        </w:rPr>
        <w:t xml:space="preserve">PROFESSIONAL EXPERIENCE</w:t>
      </w:r>
    </w:p>
    <w:p w:rsidR="00000000" w:rsidDel="00000000" w:rsidP="00000000" w:rsidRDefault="00000000" w:rsidRPr="00000000" w14:paraId="0000000C">
      <w:pPr>
        <w:pStyle w:val="Heading4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before="300" w:lineRule="auto"/>
        <w:rPr>
          <w:b w:val="1"/>
          <w:bCs w:val="1"/>
          <w:color w:val="000000"/>
        </w:rPr>
      </w:pPr>
      <w:bookmarkStart w:colFirst="0" w:colLast="0" w:name="_gwvwguxt7oz4" w:id="4"/>
      <w:bookmarkEnd w:id="4"/>
      <w:r w:rsidDel="00000000" w:rsidR="00000000" w:rsidRPr="00000000">
        <w:rPr>
          <w:b w:val="1"/>
          <w:bCs w:val="1"/>
          <w:color w:val="000000"/>
          <w:rtl w:val="0"/>
        </w:rPr>
        <w:t xml:space="preserve">UX DESIGNER (CONTRACTOR)</w:t>
      </w:r>
    </w:p>
    <w:p w:rsidR="00000000" w:rsidDel="00000000" w:rsidP="00000000" w:rsidRDefault="00000000" w:rsidRPr="00000000" w14:paraId="0000000D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Ahold Delhaize USA</w:t>
      </w:r>
      <w:r w:rsidDel="00000000" w:rsidR="00000000" w:rsidRPr="00000000">
        <w:rPr>
          <w:sz w:val="21"/>
          <w:szCs w:val="21"/>
          <w:rtl w:val="0"/>
        </w:rPr>
        <w:t xml:space="preserve"> | Salisbury, NC | Sep 2022 – Feb 2026</w:t>
      </w:r>
    </w:p>
    <w:p w:rsidR="00000000" w:rsidDel="00000000" w:rsidP="00000000" w:rsidRDefault="00000000" w:rsidRPr="00000000" w14:paraId="0000000E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Lead design system architect and mobile application designer for enterprise retail operations serving 2,000+ stores</w:t>
      </w:r>
    </w:p>
    <w:p w:rsidR="00000000" w:rsidDel="00000000" w:rsidP="00000000" w:rsidRDefault="00000000" w:rsidRPr="00000000" w14:paraId="0000000F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Design System Leadership:</w:t>
      </w:r>
      <w:r w:rsidDel="00000000" w:rsidR="00000000" w:rsidRPr="00000000">
        <w:rPr>
          <w:sz w:val="21"/>
          <w:szCs w:val="21"/>
          <w:rtl w:val="0"/>
        </w:rPr>
        <w:t xml:space="preserve"> - Architected and built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NOVA Design System</w:t>
      </w:r>
      <w:r w:rsidDel="00000000" w:rsidR="00000000" w:rsidRPr="00000000">
        <w:rPr>
          <w:sz w:val="21"/>
          <w:szCs w:val="21"/>
          <w:rtl w:val="0"/>
        </w:rPr>
        <w:t xml:space="preserve"> from ground up, becoming organization's single source of truth - Achieved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55% cross-channel readiness in 6 months</w:t>
      </w:r>
      <w:r w:rsidDel="00000000" w:rsidR="00000000" w:rsidRPr="00000000">
        <w:rPr>
          <w:sz w:val="21"/>
          <w:szCs w:val="21"/>
          <w:rtl w:val="0"/>
        </w:rPr>
        <w:t xml:space="preserve"> with 38 reusable components for Android and web - Enabled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85,177 design inserts</w:t>
      </w:r>
      <w:r w:rsidDel="00000000" w:rsidR="00000000" w:rsidRPr="00000000">
        <w:rPr>
          <w:sz w:val="21"/>
          <w:szCs w:val="21"/>
          <w:rtl w:val="0"/>
        </w:rPr>
        <w:t xml:space="preserve"> across mobile, tablet, and desktop applications in 2025 - Scaled system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larger than both legacy systems combined</w:t>
      </w:r>
      <w:r w:rsidDel="00000000" w:rsidR="00000000" w:rsidRPr="00000000">
        <w:rPr>
          <w:sz w:val="21"/>
          <w:szCs w:val="21"/>
          <w:rtl w:val="0"/>
        </w:rPr>
        <w:t xml:space="preserve">, establishing new enterprise standard - Powered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6 production applications</w:t>
      </w:r>
      <w:r w:rsidDel="00000000" w:rsidR="00000000" w:rsidRPr="00000000">
        <w:rPr>
          <w:sz w:val="21"/>
          <w:szCs w:val="21"/>
          <w:rtl w:val="0"/>
        </w:rPr>
        <w:t xml:space="preserve"> deployed across all retail locations nationwide</w:t>
      </w:r>
    </w:p>
    <w:p w:rsidR="00000000" w:rsidDel="00000000" w:rsidP="00000000" w:rsidRDefault="00000000" w:rsidRPr="00000000" w14:paraId="00000010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Product Design &amp; Delivery:</w:t>
      </w:r>
      <w:r w:rsidDel="00000000" w:rsidR="00000000" w:rsidRPr="00000000">
        <w:rPr>
          <w:sz w:val="21"/>
          <w:szCs w:val="21"/>
          <w:rtl w:val="0"/>
        </w:rPr>
        <w:t xml:space="preserve"> - Lead Designer for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Associate Mobility Team</w:t>
      </w:r>
      <w:r w:rsidDel="00000000" w:rsidR="00000000" w:rsidRPr="00000000">
        <w:rPr>
          <w:sz w:val="21"/>
          <w:szCs w:val="21"/>
          <w:rtl w:val="0"/>
        </w:rPr>
        <w:t xml:space="preserve"> supporting store operations and workforce management - Designed 6 applications for handheld devices, tablets, and web with consistent cross-platform experience - Created stub code and interactive prototypes, reducing developer implementation time by 40% - Conducted user research and usability testing with 200+ store associates</w:t>
      </w:r>
    </w:p>
    <w:p w:rsidR="00000000" w:rsidDel="00000000" w:rsidP="00000000" w:rsidRDefault="00000000" w:rsidRPr="00000000" w14:paraId="00000011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AI Innovation &amp; Workflow Optimization:</w:t>
      </w:r>
      <w:r w:rsidDel="00000000" w:rsidR="00000000" w:rsidRPr="00000000">
        <w:rPr>
          <w:sz w:val="21"/>
          <w:szCs w:val="21"/>
          <w:rtl w:val="0"/>
        </w:rPr>
        <w:t xml:space="preserve"> -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Spearheaded AI initiative</w:t>
      </w:r>
      <w:r w:rsidDel="00000000" w:rsidR="00000000" w:rsidRPr="00000000">
        <w:rPr>
          <w:sz w:val="21"/>
          <w:szCs w:val="21"/>
          <w:rtl w:val="0"/>
        </w:rPr>
        <w:t xml:space="preserve"> for UX team, developing comprehensive prompt library for design workflow optimization - Pioneered AI-assisted processes for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UX research, wireframing, final designs, and prototyping</w:t>
      </w:r>
      <w:r w:rsidDel="00000000" w:rsidR="00000000" w:rsidRPr="00000000">
        <w:rPr>
          <w:sz w:val="21"/>
          <w:szCs w:val="21"/>
          <w:rtl w:val="0"/>
        </w:rPr>
        <w:t xml:space="preserve"> - Created best practices documentation and training for AI-assisted design across all UX stages - Accelerated design iteration cycles by 50% through intelligent automation of repetitive tasks - Established design system governance and contribution model for 12-person design team - Integrated AI tools to generate research insights, user personas, and journey maps from qualitative data</w:t>
      </w:r>
    </w:p>
    <w:p w:rsidR="00000000" w:rsidDel="00000000" w:rsidP="00000000" w:rsidRDefault="00000000" w:rsidRPr="00000000" w14:paraId="00000012">
      <w:pPr>
        <w:pStyle w:val="Heading4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before="300" w:lineRule="auto"/>
        <w:rPr>
          <w:b w:val="1"/>
          <w:bCs w:val="1"/>
          <w:color w:val="000000"/>
        </w:rPr>
      </w:pPr>
      <w:bookmarkStart w:colFirst="0" w:colLast="0" w:name="_yrw9m293flvk" w:id="5"/>
      <w:bookmarkEnd w:id="5"/>
      <w:r w:rsidDel="00000000" w:rsidR="00000000" w:rsidRPr="00000000">
        <w:rPr>
          <w:b w:val="1"/>
          <w:bCs w:val="1"/>
          <w:color w:val="000000"/>
          <w:rtl w:val="0"/>
        </w:rPr>
        <w:t xml:space="preserve">SENIOR USER EXPERIENCE DESIGN LEAD</w:t>
      </w:r>
    </w:p>
    <w:p w:rsidR="00000000" w:rsidDel="00000000" w:rsidP="00000000" w:rsidRDefault="00000000" w:rsidRPr="00000000" w14:paraId="00000013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CDK Global</w:t>
      </w:r>
      <w:r w:rsidDel="00000000" w:rsidR="00000000" w:rsidRPr="00000000">
        <w:rPr>
          <w:sz w:val="21"/>
          <w:szCs w:val="21"/>
          <w:rtl w:val="0"/>
        </w:rPr>
        <w:t xml:space="preserve"> | Hoffman Estates, IL | Mar 2017 – Dec 2022</w:t>
      </w:r>
    </w:p>
    <w:p w:rsidR="00000000" w:rsidDel="00000000" w:rsidP="00000000" w:rsidRDefault="00000000" w:rsidRPr="00000000" w14:paraId="00000014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Led design system strategy and execution for enterprise automotive software serving 15,000+ dealerships</w:t>
      </w:r>
    </w:p>
    <w:p w:rsidR="00000000" w:rsidDel="00000000" w:rsidP="00000000" w:rsidRDefault="00000000" w:rsidRPr="00000000" w14:paraId="00000015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Design System Impact:</w:t>
      </w:r>
      <w:r w:rsidDel="00000000" w:rsidR="00000000" w:rsidRPr="00000000">
        <w:rPr>
          <w:sz w:val="21"/>
          <w:szCs w:val="21"/>
          <w:rtl w:val="0"/>
        </w:rPr>
        <w:t xml:space="preserve"> - Headed design system team supporting multiple B2B automotive products and platforms - Built scalable component libraries and design standards used by 50+ product designers - Collaborated with Product Owners and engineering leads to align design with business objectives</w:t>
      </w:r>
    </w:p>
    <w:p w:rsidR="00000000" w:rsidDel="00000000" w:rsidP="00000000" w:rsidRDefault="00000000" w:rsidRPr="00000000" w14:paraId="00000016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Product Success &amp; Revenue:</w:t>
      </w:r>
      <w:r w:rsidDel="00000000" w:rsidR="00000000" w:rsidRPr="00000000">
        <w:rPr>
          <w:sz w:val="21"/>
          <w:szCs w:val="21"/>
          <w:rtl w:val="0"/>
        </w:rPr>
        <w:t xml:space="preserve"> -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Fortellis Platform:</w:t>
      </w:r>
      <w:r w:rsidDel="00000000" w:rsidR="00000000" w:rsidRPr="00000000">
        <w:rPr>
          <w:sz w:val="21"/>
          <w:szCs w:val="21"/>
          <w:rtl w:val="0"/>
        </w:rPr>
        <w:t xml:space="preserve"> Contributed to platform generating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$450M+ annual revenue</w:t>
      </w:r>
      <w:r w:rsidDel="00000000" w:rsidR="00000000" w:rsidRPr="00000000">
        <w:rPr>
          <w:sz w:val="21"/>
          <w:szCs w:val="21"/>
          <w:rtl w:val="0"/>
        </w:rPr>
        <w:t xml:space="preserve"> with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10x growth </w:t>
      </w:r>
      <w:r w:rsidDel="00000000" w:rsidR="00000000" w:rsidRPr="00000000">
        <w:rPr>
          <w:sz w:val="21"/>
          <w:szCs w:val="21"/>
          <w:rtl w:val="0"/>
        </w:rPr>
        <w:t xml:space="preserve">post-launch - Designed user experiences for CRM, Text Connect, DriveFlex, and Hailer products - Improved user task completion rates by 35% through iterative design improvements</w:t>
      </w:r>
    </w:p>
    <w:p w:rsidR="00000000" w:rsidDel="00000000" w:rsidP="00000000" w:rsidRDefault="00000000" w:rsidRPr="00000000" w14:paraId="00000017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Process &amp; Culture:</w:t>
      </w:r>
      <w:r w:rsidDel="00000000" w:rsidR="00000000" w:rsidRPr="00000000">
        <w:rPr>
          <w:sz w:val="21"/>
          <w:szCs w:val="21"/>
          <w:rtl w:val="0"/>
        </w:rPr>
        <w:t xml:space="preserve"> - Facilitated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Design Thinking workshops</w:t>
      </w:r>
      <w:r w:rsidDel="00000000" w:rsidR="00000000" w:rsidRPr="00000000">
        <w:rPr>
          <w:sz w:val="21"/>
          <w:szCs w:val="21"/>
          <w:rtl w:val="0"/>
        </w:rPr>
        <w:t xml:space="preserve"> for cross-functional teams of 20+ participants - Conducted comprehensive Design Reviews ensuring quality and consistency across product portfolio - Mentored 5 junior and mid-level designers on UX best practices and design systems</w:t>
      </w:r>
    </w:p>
    <w:p w:rsidR="00000000" w:rsidDel="00000000" w:rsidP="00000000" w:rsidRDefault="00000000" w:rsidRPr="00000000" w14:paraId="00000018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Tools &amp; Methodologies:</w:t>
      </w:r>
      <w:r w:rsidDel="00000000" w:rsidR="00000000" w:rsidRPr="00000000">
        <w:rPr>
          <w:sz w:val="21"/>
          <w:szCs w:val="21"/>
          <w:rtl w:val="0"/>
        </w:rPr>
        <w:t xml:space="preserve"> Figma, FigJam, Sketch, Illustrator, Photoshop, Miro, InVision, JIRA, Confluence</w:t>
      </w:r>
    </w:p>
    <w:p w:rsidR="00000000" w:rsidDel="00000000" w:rsidP="00000000" w:rsidRDefault="00000000" w:rsidRPr="00000000" w14:paraId="00000019">
      <w:pPr>
        <w:pStyle w:val="Heading4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before="300" w:lineRule="auto"/>
        <w:rPr>
          <w:b w:val="1"/>
          <w:bCs w:val="1"/>
          <w:color w:val="000000"/>
        </w:rPr>
      </w:pPr>
      <w:bookmarkStart w:colFirst="0" w:colLast="0" w:name="_i8hx4s3zbgzu" w:id="6"/>
      <w:bookmarkEnd w:id="6"/>
      <w:r w:rsidDel="00000000" w:rsidR="00000000" w:rsidRPr="00000000">
        <w:rPr>
          <w:b w:val="1"/>
          <w:bCs w:val="1"/>
          <w:color w:val="000000"/>
          <w:rtl w:val="0"/>
        </w:rPr>
        <w:t xml:space="preserve">SENIOR USER EXPERIENCE DESIGNER</w:t>
      </w:r>
    </w:p>
    <w:p w:rsidR="00000000" w:rsidDel="00000000" w:rsidP="00000000" w:rsidRDefault="00000000" w:rsidRPr="00000000" w14:paraId="0000001A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Echo Global Logistics</w:t>
      </w:r>
      <w:r w:rsidDel="00000000" w:rsidR="00000000" w:rsidRPr="00000000">
        <w:rPr>
          <w:sz w:val="21"/>
          <w:szCs w:val="21"/>
          <w:rtl w:val="0"/>
        </w:rPr>
        <w:t xml:space="preserve"> | Chicago, IL | Jun 2010 – Feb 2016</w:t>
      </w:r>
    </w:p>
    <w:p w:rsidR="00000000" w:rsidDel="00000000" w:rsidP="00000000" w:rsidRDefault="00000000" w:rsidRPr="00000000" w14:paraId="0000001B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Led UX strategy and team for digital logistics platform processing $2B+ in annual freight volume</w:t>
      </w:r>
    </w:p>
    <w:p w:rsidR="00000000" w:rsidDel="00000000" w:rsidP="00000000" w:rsidRDefault="00000000" w:rsidRPr="00000000" w14:paraId="0000001C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Team Leadership:</w:t>
      </w:r>
      <w:r w:rsidDel="00000000" w:rsidR="00000000" w:rsidRPr="00000000">
        <w:rPr>
          <w:sz w:val="21"/>
          <w:szCs w:val="21"/>
          <w:rtl w:val="0"/>
        </w:rPr>
        <w:t xml:space="preserve"> - Managed and mentored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team of 3 UX designers</w:t>
      </w:r>
      <w:r w:rsidDel="00000000" w:rsidR="00000000" w:rsidRPr="00000000">
        <w:rPr>
          <w:sz w:val="21"/>
          <w:szCs w:val="21"/>
          <w:rtl w:val="0"/>
        </w:rPr>
        <w:t xml:space="preserve"> across web and mobile initiatives - Established user-centered design as foundational phase of all product development - Drove 40% increase in user satisfaction scores through data-driven design improvements</w:t>
      </w:r>
    </w:p>
    <w:p w:rsidR="00000000" w:rsidDel="00000000" w:rsidP="00000000" w:rsidRDefault="00000000" w:rsidRPr="00000000" w14:paraId="0000001D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Design Infrastructure:</w:t>
      </w:r>
      <w:r w:rsidDel="00000000" w:rsidR="00000000" w:rsidRPr="00000000">
        <w:rPr>
          <w:sz w:val="21"/>
          <w:szCs w:val="21"/>
          <w:rtl w:val="0"/>
        </w:rPr>
        <w:t xml:space="preserve"> - Created a comprehensive </w:t>
      </w: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design pattern library and style guide,</w:t>
      </w:r>
      <w:r w:rsidDel="00000000" w:rsidR="00000000" w:rsidRPr="00000000">
        <w:rPr>
          <w:sz w:val="21"/>
          <w:szCs w:val="21"/>
          <w:rtl w:val="0"/>
        </w:rPr>
        <w:t xml:space="preserve"> reducing development time by 30% - Streamlined UI/UX collaboration between design and engineering teams - Implemented a design QA process ensuring consistency across 15+ product features</w:t>
      </w:r>
    </w:p>
    <w:p w:rsidR="00000000" w:rsidDel="00000000" w:rsidP="00000000" w:rsidRDefault="00000000" w:rsidRPr="00000000" w14:paraId="0000001E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Product &amp; Research:</w:t>
      </w:r>
      <w:r w:rsidDel="00000000" w:rsidR="00000000" w:rsidRPr="00000000">
        <w:rPr>
          <w:sz w:val="21"/>
          <w:szCs w:val="21"/>
          <w:rtl w:val="0"/>
        </w:rPr>
        <w:t xml:space="preserve"> - Designed enterprise logistics software, including interaction flows, wireframes, prototypes, and visual mockups - Conducted usability testing with 100+ logistics professionals to validate design decisions - Analyzed user data and feedback to inform iterative design enhancements</w:t>
      </w:r>
    </w:p>
    <w:p w:rsidR="00000000" w:rsidDel="00000000" w:rsidP="00000000" w:rsidRDefault="00000000" w:rsidRPr="00000000" w14:paraId="0000001F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Corporate Initiatives:</w:t>
      </w:r>
      <w:r w:rsidDel="00000000" w:rsidR="00000000" w:rsidRPr="00000000">
        <w:rPr>
          <w:sz w:val="21"/>
          <w:szCs w:val="21"/>
          <w:rtl w:val="0"/>
        </w:rPr>
        <w:t xml:space="preserve"> - Led redesign of corporate website, improving SEO performance and brand presence - Enhanced client and investor perception through modern, user-friendly digital experience</w:t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cccccc" w:space="0" w:sz="5" w:val="single"/>
          <w:right w:color="auto" w:space="0" w:sz="0" w:val="none"/>
        </w:pBdr>
        <w:shd w:fill="ffffff" w:val="clear"/>
        <w:spacing w:after="160" w:before="300" w:lineRule="auto"/>
        <w:rPr>
          <w:b w:val="1"/>
          <w:bCs w:val="1"/>
          <w:color w:val="000000"/>
        </w:rPr>
      </w:pPr>
      <w:bookmarkStart w:colFirst="0" w:colLast="0" w:name="_sdjfmextu5n1" w:id="7"/>
      <w:bookmarkEnd w:id="7"/>
      <w:r w:rsidDel="00000000" w:rsidR="00000000" w:rsidRPr="00000000">
        <w:rPr>
          <w:b w:val="1"/>
          <w:bCs w:val="1"/>
          <w:color w:val="000000"/>
          <w:rtl w:val="0"/>
        </w:rPr>
        <w:t xml:space="preserve">ADDITIONAL EXPERIENCE</w:t>
      </w:r>
    </w:p>
    <w:p w:rsidR="00000000" w:rsidDel="00000000" w:rsidP="00000000" w:rsidRDefault="00000000" w:rsidRPr="00000000" w14:paraId="00000021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Design Consultant</w:t>
      </w:r>
      <w:r w:rsidDel="00000000" w:rsidR="00000000" w:rsidRPr="00000000">
        <w:rPr>
          <w:sz w:val="21"/>
          <w:szCs w:val="21"/>
          <w:rtl w:val="0"/>
        </w:rPr>
        <w:t xml:space="preserve"> | Thumpwerks, Inc. | Huntley, IL</w:t>
      </w:r>
    </w:p>
    <w:p w:rsidR="00000000" w:rsidDel="00000000" w:rsidP="00000000" w:rsidRDefault="00000000" w:rsidRPr="00000000" w14:paraId="00000022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Senior User Interface Designer</w:t>
      </w:r>
      <w:r w:rsidDel="00000000" w:rsidR="00000000" w:rsidRPr="00000000">
        <w:rPr>
          <w:sz w:val="21"/>
          <w:szCs w:val="21"/>
          <w:rtl w:val="0"/>
        </w:rPr>
        <w:t xml:space="preserve"> | MediaOcean (formerly MediaBank) | Chicago, IL</w:t>
      </w:r>
    </w:p>
    <w:p w:rsidR="00000000" w:rsidDel="00000000" w:rsidP="00000000" w:rsidRDefault="00000000" w:rsidRPr="00000000" w14:paraId="00000023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Senior Designer</w:t>
      </w:r>
      <w:r w:rsidDel="00000000" w:rsidR="00000000" w:rsidRPr="00000000">
        <w:rPr>
          <w:sz w:val="21"/>
          <w:szCs w:val="21"/>
          <w:rtl w:val="0"/>
        </w:rPr>
        <w:t xml:space="preserve"> | Monet Technologies | Chicago, IL</w:t>
      </w:r>
    </w:p>
    <w:p w:rsidR="00000000" w:rsidDel="00000000" w:rsidP="00000000" w:rsidRDefault="00000000" w:rsidRPr="00000000" w14:paraId="00000024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cccccc" w:space="0" w:sz="5" w:val="single"/>
          <w:right w:color="auto" w:space="0" w:sz="0" w:val="none"/>
        </w:pBdr>
        <w:shd w:fill="ffffff" w:val="clear"/>
        <w:spacing w:after="160" w:before="300" w:lineRule="auto"/>
        <w:rPr>
          <w:b w:val="1"/>
          <w:bCs w:val="1"/>
          <w:color w:val="000000"/>
        </w:rPr>
      </w:pPr>
      <w:bookmarkStart w:colFirst="0" w:colLast="0" w:name="_pqn3cu6viqk0" w:id="8"/>
      <w:bookmarkEnd w:id="8"/>
      <w:r w:rsidDel="00000000" w:rsidR="00000000" w:rsidRPr="00000000">
        <w:rPr>
          <w:b w:val="1"/>
          <w:bCs w:val="1"/>
          <w:color w:val="000000"/>
          <w:rtl w:val="0"/>
        </w:rPr>
        <w:t xml:space="preserve">EDUCATION</w:t>
      </w:r>
    </w:p>
    <w:p w:rsidR="00000000" w:rsidDel="00000000" w:rsidP="00000000" w:rsidRDefault="00000000" w:rsidRPr="00000000" w14:paraId="00000025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Bachelor of Fine Arts, Industrial and Product Design</w:t>
        <w:br w:type="textWrapping"/>
      </w:r>
      <w:r w:rsidDel="00000000" w:rsidR="00000000" w:rsidRPr="00000000">
        <w:rPr>
          <w:sz w:val="21"/>
          <w:szCs w:val="21"/>
          <w:rtl w:val="0"/>
        </w:rPr>
        <w:t xml:space="preserve">University of Illinois at Urbana-Champaign | Champaign, IL</w:t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cccccc" w:space="0" w:sz="5" w:val="single"/>
          <w:right w:color="auto" w:space="0" w:sz="0" w:val="none"/>
        </w:pBdr>
        <w:shd w:fill="ffffff" w:val="clear"/>
        <w:spacing w:after="160" w:before="300" w:lineRule="auto"/>
        <w:rPr>
          <w:b w:val="1"/>
          <w:bCs w:val="1"/>
          <w:color w:val="000000"/>
        </w:rPr>
      </w:pPr>
      <w:bookmarkStart w:colFirst="0" w:colLast="0" w:name="_nblwgmpumf3l" w:id="9"/>
      <w:bookmarkEnd w:id="9"/>
      <w:r w:rsidDel="00000000" w:rsidR="00000000" w:rsidRPr="00000000">
        <w:rPr>
          <w:b w:val="1"/>
          <w:bCs w:val="1"/>
          <w:color w:val="000000"/>
          <w:rtl w:val="0"/>
        </w:rPr>
        <w:t xml:space="preserve">TECHNICAL SKILLS</w:t>
      </w:r>
    </w:p>
    <w:p w:rsidR="00000000" w:rsidDel="00000000" w:rsidP="00000000" w:rsidRDefault="00000000" w:rsidRPr="00000000" w14:paraId="00000027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Design Tools:</w:t>
      </w:r>
      <w:r w:rsidDel="00000000" w:rsidR="00000000" w:rsidRPr="00000000">
        <w:rPr>
          <w:sz w:val="21"/>
          <w:szCs w:val="21"/>
          <w:rtl w:val="0"/>
        </w:rPr>
        <w:t xml:space="preserve"> Figma • Sketch • Adobe Creative Suite (Photoshop, Illustrator, XD, InDesign) • FigJam • Miro • InVision • Zeplin • Abstract</w:t>
      </w:r>
    </w:p>
    <w:p w:rsidR="00000000" w:rsidDel="00000000" w:rsidP="00000000" w:rsidRDefault="00000000" w:rsidRPr="00000000" w14:paraId="00000028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Prototyping:</w:t>
      </w:r>
      <w:r w:rsidDel="00000000" w:rsidR="00000000" w:rsidRPr="00000000">
        <w:rPr>
          <w:sz w:val="21"/>
          <w:szCs w:val="21"/>
          <w:rtl w:val="0"/>
        </w:rPr>
        <w:t xml:space="preserve"> Figma Prototyping • InVision • Principle • ProtoPie • Axure</w:t>
      </w:r>
    </w:p>
    <w:p w:rsidR="00000000" w:rsidDel="00000000" w:rsidP="00000000" w:rsidRDefault="00000000" w:rsidRPr="00000000" w14:paraId="00000029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Collaboration:</w:t>
      </w:r>
      <w:r w:rsidDel="00000000" w:rsidR="00000000" w:rsidRPr="00000000">
        <w:rPr>
          <w:sz w:val="21"/>
          <w:szCs w:val="21"/>
          <w:rtl w:val="0"/>
        </w:rPr>
        <w:t xml:space="preserve"> JIRA • Confluence • Slack • Microsoft Office Suite • Mural • Notion</w:t>
      </w:r>
    </w:p>
    <w:p w:rsidR="00000000" w:rsidDel="00000000" w:rsidP="00000000" w:rsidRDefault="00000000" w:rsidRPr="00000000" w14:paraId="0000002A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Development:</w:t>
      </w:r>
      <w:r w:rsidDel="00000000" w:rsidR="00000000" w:rsidRPr="00000000">
        <w:rPr>
          <w:sz w:val="21"/>
          <w:szCs w:val="21"/>
          <w:rtl w:val="0"/>
        </w:rPr>
        <w:t xml:space="preserve"> HTML5 • CSS3/LESS/SASS • JavaScript/jQuery • Bootstrap • JSON • PHP • Git • CLI/VIM</w:t>
      </w:r>
    </w:p>
    <w:p w:rsidR="00000000" w:rsidDel="00000000" w:rsidP="00000000" w:rsidRDefault="00000000" w:rsidRPr="00000000" w14:paraId="0000002B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AI Tools:</w:t>
      </w:r>
      <w:r w:rsidDel="00000000" w:rsidR="00000000" w:rsidRPr="00000000">
        <w:rPr>
          <w:sz w:val="21"/>
          <w:szCs w:val="21"/>
          <w:rtl w:val="0"/>
        </w:rPr>
        <w:t xml:space="preserve"> ChatGPT • Midjourney • Prompt Engineering • AI-Assisted UX Research • AI-Driven Wireframing &amp; Prototyping</w:t>
      </w:r>
    </w:p>
    <w:p w:rsidR="00000000" w:rsidDel="00000000" w:rsidP="00000000" w:rsidRDefault="00000000" w:rsidRPr="00000000" w14:paraId="0000002C">
      <w:pPr>
        <w:shd w:fill="ffffff" w:val="clear"/>
        <w:spacing w:after="220" w:before="220" w:lineRule="auto"/>
        <w:rPr>
          <w:sz w:val="21"/>
          <w:szCs w:val="21"/>
        </w:rPr>
      </w:pPr>
      <w:r w:rsidDel="00000000" w:rsidR="00000000" w:rsidRPr="00000000">
        <w:rPr>
          <w:b w:val="1"/>
          <w:bCs w:val="1"/>
          <w:sz w:val="21"/>
          <w:szCs w:val="21"/>
          <w:rtl w:val="0"/>
        </w:rPr>
        <w:t xml:space="preserve">Research:</w:t>
      </w:r>
      <w:r w:rsidDel="00000000" w:rsidR="00000000" w:rsidRPr="00000000">
        <w:rPr>
          <w:sz w:val="21"/>
          <w:szCs w:val="21"/>
          <w:rtl w:val="0"/>
        </w:rPr>
        <w:t xml:space="preserve"> UserTesting • Optimal Workshop • Hotjar • Google Analytics • Maze</w:t>
      </w:r>
    </w:p>
    <w:p w:rsidR="00000000" w:rsidDel="00000000" w:rsidP="00000000" w:rsidRDefault="00000000" w:rsidRPr="00000000" w14:paraId="0000002D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cccccc" w:space="0" w:sz="5" w:val="single"/>
          <w:right w:color="auto" w:space="0" w:sz="0" w:val="none"/>
        </w:pBdr>
        <w:shd w:fill="ffffff" w:val="clear"/>
        <w:spacing w:after="160" w:before="300" w:lineRule="auto"/>
        <w:rPr>
          <w:b w:val="1"/>
          <w:bCs w:val="1"/>
          <w:color w:val="000000"/>
        </w:rPr>
      </w:pPr>
      <w:bookmarkStart w:colFirst="0" w:colLast="0" w:name="_c5398ad8wgbq" w:id="10"/>
      <w:bookmarkEnd w:id="10"/>
      <w:r w:rsidDel="00000000" w:rsidR="00000000" w:rsidRPr="00000000">
        <w:rPr>
          <w:b w:val="1"/>
          <w:bCs w:val="1"/>
          <w:color w:val="000000"/>
          <w:rtl w:val="0"/>
        </w:rPr>
        <w:t xml:space="preserve">KEY ACHIEVEMENTS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hd w:fill="ffffff" w:val="clear"/>
        <w:spacing w:after="0" w:afterAutospacing="0" w:before="220" w:lineRule="auto"/>
        <w:ind w:left="720" w:hanging="360"/>
      </w:pPr>
      <w:r w:rsidDel="00000000" w:rsidR="00000000" w:rsidRPr="00000000">
        <w:rPr>
          <w:sz w:val="21"/>
          <w:szCs w:val="21"/>
          <w:rtl w:val="0"/>
        </w:rPr>
        <w:t xml:space="preserve">Built NOVA Design System supporting 85,177 design inserts and 6 production applications in the first year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sz w:val="21"/>
          <w:szCs w:val="21"/>
          <w:rtl w:val="0"/>
        </w:rPr>
        <w:t xml:space="preserve">Contributed to Fortellis platform generating $450M+ revenue with 10x growth trajectory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sz w:val="21"/>
          <w:szCs w:val="21"/>
          <w:rtl w:val="0"/>
        </w:rPr>
        <w:t xml:space="preserve">Reduced design-to-development handoff time by 40% through comprehensive design systems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sz w:val="21"/>
          <w:szCs w:val="21"/>
          <w:rtl w:val="0"/>
        </w:rPr>
        <w:t xml:space="preserve">Improved user satisfaction scores by 40% through user research and iterative design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sz w:val="21"/>
          <w:szCs w:val="21"/>
          <w:rtl w:val="0"/>
        </w:rPr>
        <w:t xml:space="preserve">Mentored 8+ designers advancing to senior and lead roles across multiple organizations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hd w:fill="ffffff" w:val="clear"/>
        <w:spacing w:after="220" w:before="0" w:beforeAutospacing="0" w:lineRule="auto"/>
        <w:ind w:left="720" w:hanging="360"/>
      </w:pPr>
      <w:r w:rsidDel="00000000" w:rsidR="00000000" w:rsidRPr="00000000">
        <w:rPr>
          <w:sz w:val="21"/>
          <w:szCs w:val="21"/>
          <w:rtl w:val="0"/>
        </w:rPr>
        <w:t xml:space="preserve">Pioneered AI-assisted UX workflow, reducing design iteration time by 50%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